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Aquila Tony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3"/>
              </w:rPr>
              <w:t>Tony Aquila, by /s/ Ron A.</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06/21/2021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2"/>
              </w:rPr>
              <w:t>Metzger, Attorney-in-Fact</w:t>
            </w:r>
          </w:p>
        </w:tc>
        <w:tc>
          <w:tcPr>
            <w:tcW w:w="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0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gridSpan w:val="2"/>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4/13/2021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/s/</w:t>
        <w:tab/>
        <w:t>Tony Aquila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99053"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2021-06-21T15:26:36Z</dcterms:created>
  <dcterms:modified xsi:type="dcterms:W3CDTF">2021-06-21T15:26:36Z</dcterms:modified>
</cp:coreProperties>
</file>