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Feijoo-Osorio Juan Jose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03"/>
        <w:spacing w:after="0"/>
        <w:rPr>
          <w:sz w:val="20"/>
          <w:szCs w:val="20"/>
          <w:color w:val="auto"/>
        </w:rPr>
      </w:pPr>
      <w:r>
        <w:rPr>
          <w:rFonts w:ascii="Arial" w:cs="Arial" w:eastAsia="Arial" w:hAnsi="Arial"/>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5"/>
              </w:rPr>
              <w:t>Juan Jose Feijoo-Osorio,</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88"/>
              </w:rPr>
              <w:t>by /s/ Ron A. Metzger,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0000FF"/>
                <w:w w:val="87"/>
              </w:rPr>
              <w:t>06/21/2021</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Juan Jose Feijoo Osorio</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322"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2021-06-21T15:24:02Z</dcterms:created>
  <dcterms:modified xsi:type="dcterms:W3CDTF">2021-06-21T15:24:02Z</dcterms:modified>
</cp:coreProperties>
</file>