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Grazier Duncan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694,654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$0.9901 to $0.9759. The Reporting Person will provide upon request to the SEC, the Issuer or security holder of the Issuer, full information regarding the number of shares sold at each separate price.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7327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2024-06-11T16:34:46Z</dcterms:created>
  <dcterms:modified xsi:type="dcterms:W3CDTF">2024-06-11T16:34:46Z</dcterms:modified>
</cp:coreProperties>
</file>