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 Fiona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113,672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1.0087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309,313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June 9,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$1.0001 to $1.0401. The Reporting Person will provide upon request to the SEC, the Issuer or security holder of the Issuer, full information regarding the number of shares sold at each separate price.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Ron A. Metzger,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558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2024-06-26T15:55:57Z</dcterms:created>
  <dcterms:modified xsi:type="dcterms:W3CDTF">2024-06-26T15:55:57Z</dcterms:modified>
</cp:coreProperties>
</file>