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Washington, D.C. 20549</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Arial" w:cs="Arial" w:eastAsia="Arial" w:hAnsi="Arial"/>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WM Technology Inc.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7"/>
          <w:szCs w:val="17"/>
          <w:color w:val="auto"/>
        </w:rPr>
        <w:t>CUSIP Number: 92971A109</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2021</w:t>
      </w:r>
    </w:p>
    <w:p>
      <w:pPr>
        <w:spacing w:after="0" w:line="227"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183" w:lineRule="exact"/>
        <w:rPr>
          <w:sz w:val="24"/>
          <w:szCs w:val="24"/>
          <w:color w:val="auto"/>
        </w:rPr>
      </w:pPr>
    </w:p>
    <w:p>
      <w:pPr>
        <w:ind w:left="560" w:hanging="336"/>
        <w:spacing w:after="0"/>
        <w:tabs>
          <w:tab w:leader="none" w:pos="56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Rule 13d-1(b)</w:t>
      </w:r>
    </w:p>
    <w:p>
      <w:pPr>
        <w:spacing w:after="0" w:line="196" w:lineRule="exact"/>
        <w:rPr>
          <w:sz w:val="24"/>
          <w:szCs w:val="24"/>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13d-1(c)</w:t>
      </w:r>
    </w:p>
    <w:p>
      <w:pPr>
        <w:spacing w:after="0" w:line="196" w:lineRule="exact"/>
        <w:rPr>
          <w:rFonts w:ascii="MS PGothic" w:cs="MS PGothic" w:eastAsia="MS PGothic" w:hAnsi="MS PGothic"/>
          <w:sz w:val="17"/>
          <w:szCs w:val="17"/>
          <w:color w:val="auto"/>
        </w:rPr>
      </w:pPr>
    </w:p>
    <w:p>
      <w:pPr>
        <w:ind w:left="560" w:hanging="336"/>
        <w:spacing w:after="0"/>
        <w:tabs>
          <w:tab w:leader="none" w:pos="56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Rule 13d-1(d)</w:t>
      </w:r>
    </w:p>
    <w:p>
      <w:pPr>
        <w:spacing w:after="0" w:line="223" w:lineRule="exact"/>
        <w:rPr>
          <w:sz w:val="24"/>
          <w:szCs w:val="24"/>
          <w:color w:val="auto"/>
        </w:rPr>
      </w:pPr>
    </w:p>
    <w:p>
      <w:pPr>
        <w:ind w:firstLine="21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5" w:lineRule="exact"/>
        <w:rPr>
          <w:sz w:val="24"/>
          <w:szCs w:val="24"/>
          <w:color w:val="auto"/>
        </w:rPr>
      </w:pPr>
    </w:p>
    <w:p>
      <w:pPr>
        <w:ind w:right="80" w:firstLine="216"/>
        <w:spacing w:after="0" w:line="342" w:lineRule="auto"/>
        <w:rPr>
          <w:sz w:val="20"/>
          <w:szCs w:val="20"/>
          <w:color w:val="auto"/>
        </w:rPr>
      </w:pPr>
      <w:r>
        <w:rPr>
          <w:rFonts w:ascii="Arial" w:cs="Arial" w:eastAsia="Arial" w:hAnsi="Arial"/>
          <w:sz w:val="15"/>
          <w:szCs w:val="15"/>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5"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sectPr>
      </w:pPr>
    </w:p>
    <w:bookmarkStart w:id="1" w:name="page2"/>
    <w:bookmarkEnd w:id="1"/>
    <w:p>
      <w:pPr>
        <w:ind w:left="5480"/>
        <w:spacing w:after="0"/>
        <w:rPr>
          <w:sz w:val="20"/>
          <w:szCs w:val="20"/>
          <w:color w:val="auto"/>
        </w:rPr>
      </w:pPr>
      <w:r>
        <w:rPr>
          <w:rFonts w:ascii="Arial" w:cs="Arial" w:eastAsia="Arial" w:hAnsi="Arial"/>
          <w:sz w:val="17"/>
          <w:szCs w:val="17"/>
          <w:color w:val="auto"/>
        </w:rPr>
        <w:t>13G</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CUSIP No.: 92971A109</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220" w:right="6199"/>
        <w:spacing w:after="0" w:line="505" w:lineRule="auto"/>
        <w:rPr>
          <w:rFonts w:ascii="Arial" w:cs="Arial" w:eastAsia="Arial" w:hAnsi="Arial"/>
          <w:sz w:val="17"/>
          <w:szCs w:val="17"/>
          <w:color w:val="auto"/>
        </w:rPr>
      </w:pPr>
      <w:r>
        <w:rPr>
          <w:rFonts w:ascii="Arial" w:cs="Arial" w:eastAsia="Arial" w:hAnsi="Arial"/>
          <w:sz w:val="17"/>
          <w:szCs w:val="17"/>
          <w:color w:val="auto"/>
        </w:rPr>
        <w:t>I.R.S. IDENTIFICATION NO. OF ABOVE PERSON The Vanguard Group - 23-1945930</w:t>
      </w: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55" w:lineRule="exact"/>
        <w:rPr>
          <w:rFonts w:ascii="Arial" w:cs="Arial" w:eastAsia="Arial" w:hAnsi="Arial"/>
          <w:sz w:val="17"/>
          <w:szCs w:val="17"/>
          <w:color w:val="auto"/>
        </w:rPr>
      </w:pPr>
    </w:p>
    <w:p>
      <w:pPr>
        <w:ind w:left="220" w:right="6459" w:hanging="212"/>
        <w:spacing w:after="0" w:line="513" w:lineRule="auto"/>
        <w:tabs>
          <w:tab w:leader="none" w:pos="218" w:val="left"/>
        </w:tabs>
        <w:numPr>
          <w:ilvl w:val="0"/>
          <w:numId w:val="4"/>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35" w:lineRule="exact"/>
        <w:rPr>
          <w:sz w:val="20"/>
          <w:szCs w:val="20"/>
          <w:color w:val="auto"/>
        </w:rPr>
      </w:pPr>
    </w:p>
    <w:p>
      <w:pPr>
        <w:ind w:left="220" w:right="815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VOTING POWER 0</w:t>
      </w:r>
    </w:p>
    <w:p>
      <w:pPr>
        <w:spacing w:after="0" w:line="1" w:lineRule="exact"/>
        <w:rPr>
          <w:rFonts w:ascii="Arial" w:cs="Arial" w:eastAsia="Arial" w:hAnsi="Arial"/>
          <w:sz w:val="17"/>
          <w:szCs w:val="17"/>
          <w:color w:val="auto"/>
        </w:rPr>
      </w:pPr>
    </w:p>
    <w:p>
      <w:pPr>
        <w:ind w:left="220" w:right="789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VOTING POWER 22,474</w:t>
      </w:r>
    </w:p>
    <w:p>
      <w:pPr>
        <w:spacing w:after="0" w:line="1" w:lineRule="exact"/>
        <w:rPr>
          <w:rFonts w:ascii="Arial" w:cs="Arial" w:eastAsia="Arial" w:hAnsi="Arial"/>
          <w:sz w:val="17"/>
          <w:szCs w:val="17"/>
          <w:color w:val="auto"/>
        </w:rPr>
      </w:pPr>
    </w:p>
    <w:p>
      <w:pPr>
        <w:ind w:left="220" w:right="777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SOLE DISPOSITIVE POWER 3,270,405</w:t>
      </w:r>
    </w:p>
    <w:p>
      <w:pPr>
        <w:spacing w:after="0" w:line="1" w:lineRule="exact"/>
        <w:rPr>
          <w:rFonts w:ascii="Arial" w:cs="Arial" w:eastAsia="Arial" w:hAnsi="Arial"/>
          <w:sz w:val="17"/>
          <w:szCs w:val="17"/>
          <w:color w:val="auto"/>
        </w:rPr>
      </w:pPr>
    </w:p>
    <w:p>
      <w:pPr>
        <w:ind w:left="220" w:right="7519" w:hanging="212"/>
        <w:spacing w:after="0" w:line="513" w:lineRule="auto"/>
        <w:tabs>
          <w:tab w:leader="none" w:pos="218" w:val="left"/>
        </w:tabs>
        <w:numPr>
          <w:ilvl w:val="0"/>
          <w:numId w:val="5"/>
        </w:numPr>
        <w:rPr>
          <w:rFonts w:ascii="Arial" w:cs="Arial" w:eastAsia="Arial" w:hAnsi="Arial"/>
          <w:sz w:val="17"/>
          <w:szCs w:val="17"/>
          <w:color w:val="auto"/>
        </w:rPr>
      </w:pPr>
      <w:r>
        <w:rPr>
          <w:rFonts w:ascii="Arial" w:cs="Arial" w:eastAsia="Arial" w:hAnsi="Arial"/>
          <w:sz w:val="17"/>
          <w:szCs w:val="17"/>
          <w:color w:val="auto"/>
        </w:rPr>
        <w:t>SHARED DISPOSITIVE POWER 60,816</w:t>
      </w:r>
    </w:p>
    <w:p>
      <w:pPr>
        <w:spacing w:after="0" w:line="1" w:lineRule="exact"/>
        <w:rPr>
          <w:rFonts w:ascii="Arial" w:cs="Arial" w:eastAsia="Arial" w:hAnsi="Arial"/>
          <w:sz w:val="17"/>
          <w:szCs w:val="17"/>
          <w:color w:val="auto"/>
        </w:rPr>
      </w:pPr>
    </w:p>
    <w:p>
      <w:pPr>
        <w:ind w:left="220" w:right="3699" w:hanging="212"/>
        <w:spacing w:after="0" w:line="513" w:lineRule="auto"/>
        <w:tabs>
          <w:tab w:leader="none" w:pos="208" w:val="left"/>
        </w:tabs>
        <w:numPr>
          <w:ilvl w:val="0"/>
          <w:numId w:val="5"/>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3,331,221</w:t>
      </w:r>
    </w:p>
    <w:p>
      <w:pPr>
        <w:spacing w:after="0" w:line="1" w:lineRule="exact"/>
        <w:rPr>
          <w:rFonts w:ascii="Arial" w:cs="Arial" w:eastAsia="Arial" w:hAnsi="Arial"/>
          <w:sz w:val="17"/>
          <w:szCs w:val="17"/>
          <w:color w:val="auto"/>
        </w:rPr>
      </w:pPr>
    </w:p>
    <w:p>
      <w:pPr>
        <w:ind w:left="220" w:right="3119" w:hanging="212"/>
        <w:spacing w:after="0" w:line="513" w:lineRule="auto"/>
        <w:tabs>
          <w:tab w:leader="none" w:pos="303"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spacing w:after="0" w:line="1" w:lineRule="exact"/>
        <w:rPr>
          <w:rFonts w:ascii="Arial" w:cs="Arial" w:eastAsia="Arial" w:hAnsi="Arial"/>
          <w:sz w:val="17"/>
          <w:szCs w:val="17"/>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5.07%</w:t>
      </w:r>
    </w:p>
    <w:p>
      <w:pPr>
        <w:spacing w:after="0" w:line="223" w:lineRule="exact"/>
        <w:rPr>
          <w:sz w:val="20"/>
          <w:szCs w:val="20"/>
          <w:color w:val="auto"/>
        </w:rPr>
      </w:pPr>
    </w:p>
    <w:p>
      <w:pPr>
        <w:ind w:left="220" w:right="7459" w:hanging="212"/>
        <w:spacing w:after="0" w:line="539" w:lineRule="auto"/>
        <w:tabs>
          <w:tab w:leader="none" w:pos="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2" w:name="page3"/>
    <w:bookmarkEnd w:id="2"/>
    <w:p>
      <w:pPr>
        <w:jc w:val="center"/>
        <w:ind w:right="-112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Washington, D.C. 20549</w:t>
      </w:r>
    </w:p>
    <w:p>
      <w:pPr>
        <w:spacing w:after="0" w:line="20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Under the Securities Act of 1934</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WM Technology Inc.</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23" w:lineRule="exact"/>
        <w:rPr>
          <w:sz w:val="20"/>
          <w:szCs w:val="20"/>
          <w:color w:val="auto"/>
        </w:rPr>
      </w:pPr>
    </w:p>
    <w:p>
      <w:pPr>
        <w:ind w:left="220" w:right="8719" w:firstLine="4"/>
        <w:spacing w:after="0" w:line="306" w:lineRule="auto"/>
        <w:tabs>
          <w:tab w:leader="none" w:pos="434" w:val="left"/>
        </w:tabs>
        <w:numPr>
          <w:ilvl w:val="0"/>
          <w:numId w:val="7"/>
        </w:numPr>
        <w:rPr>
          <w:rFonts w:ascii="Arial" w:cs="Arial" w:eastAsia="Arial" w:hAnsi="Arial"/>
          <w:sz w:val="16"/>
          <w:szCs w:val="16"/>
          <w:color w:val="auto"/>
        </w:rPr>
      </w:pPr>
      <w:r>
        <w:rPr>
          <w:rFonts w:ascii="Arial" w:cs="Arial" w:eastAsia="Arial" w:hAnsi="Arial"/>
          <w:sz w:val="16"/>
          <w:szCs w:val="16"/>
          <w:color w:val="auto"/>
        </w:rPr>
        <w:t>Discovery Irvine, CA 92618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220"/>
        <w:spacing w:after="0"/>
        <w:rPr>
          <w:sz w:val="20"/>
          <w:szCs w:val="20"/>
          <w:color w:val="auto"/>
        </w:rPr>
      </w:pPr>
      <w:r>
        <w:rPr>
          <w:rFonts w:ascii="Arial" w:cs="Arial" w:eastAsia="Arial" w:hAnsi="Arial"/>
          <w:sz w:val="17"/>
          <w:szCs w:val="17"/>
          <w:color w:val="auto"/>
        </w:rPr>
        <w:t>Malvern, PA 19355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8"/>
        </w:numPr>
        <w:rPr>
          <w:rFonts w:ascii="Arial" w:cs="Arial" w:eastAsia="Arial" w:hAnsi="Arial"/>
          <w:sz w:val="17"/>
          <w:szCs w:val="17"/>
          <w:color w:val="auto"/>
        </w:rPr>
      </w:pPr>
      <w:r>
        <w:rPr>
          <w:rFonts w:ascii="Arial" w:cs="Arial" w:eastAsia="Arial" w:hAnsi="Arial"/>
          <w:sz w:val="17"/>
          <w:szCs w:val="17"/>
          <w:color w:val="auto"/>
        </w:rPr>
        <w:t>Amount Beneficially Owned:</w:t>
      </w:r>
    </w:p>
    <w:p>
      <w:pPr>
        <w:spacing w:after="0" w:line="223" w:lineRule="exact"/>
        <w:rPr>
          <w:rFonts w:ascii="Arial" w:cs="Arial" w:eastAsia="Arial" w:hAnsi="Arial"/>
          <w:sz w:val="17"/>
          <w:szCs w:val="17"/>
          <w:color w:val="auto"/>
        </w:rPr>
      </w:pPr>
    </w:p>
    <w:p>
      <w:pPr>
        <w:ind w:left="340" w:hanging="247"/>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9" w:right="1440" w:bottom="1440" w:gutter="0" w:footer="0" w:header="0"/>
        </w:sectPr>
      </w:pPr>
    </w:p>
    <w:bookmarkStart w:id="3" w:name="page4"/>
    <w:bookmarkEnd w:id="3"/>
    <w:p>
      <w:pPr>
        <w:ind w:left="500" w:hanging="276"/>
        <w:spacing w:after="0"/>
        <w:tabs>
          <w:tab w:leader="none" w:pos="500" w:val="left"/>
        </w:tabs>
        <w:numPr>
          <w:ilvl w:val="0"/>
          <w:numId w:val="9"/>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23" w:lineRule="exact"/>
        <w:rPr>
          <w:rFonts w:ascii="Arial" w:cs="Arial" w:eastAsia="Arial" w:hAnsi="Arial"/>
          <w:sz w:val="17"/>
          <w:szCs w:val="17"/>
          <w:color w:val="auto"/>
        </w:rPr>
      </w:pPr>
    </w:p>
    <w:p>
      <w:pPr>
        <w:ind w:left="480" w:hanging="256"/>
        <w:spacing w:after="0"/>
        <w:tabs>
          <w:tab w:leader="none" w:pos="4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sole power to vote or direct to vote:</w:t>
      </w:r>
    </w:p>
    <w:p>
      <w:pPr>
        <w:spacing w:after="0" w:line="223" w:lineRule="exact"/>
        <w:rPr>
          <w:rFonts w:ascii="Arial" w:cs="Arial" w:eastAsia="Arial" w:hAnsi="Arial"/>
          <w:sz w:val="17"/>
          <w:szCs w:val="17"/>
          <w:color w:val="auto"/>
        </w:rPr>
      </w:pPr>
    </w:p>
    <w:p>
      <w:pPr>
        <w:ind w:left="520" w:hanging="296"/>
        <w:spacing w:after="0"/>
        <w:tabs>
          <w:tab w:leader="none" w:pos="5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shared power to vote or direct to vote:</w:t>
      </w:r>
    </w:p>
    <w:p>
      <w:pPr>
        <w:spacing w:after="0" w:line="223" w:lineRule="exact"/>
        <w:rPr>
          <w:rFonts w:ascii="Arial" w:cs="Arial" w:eastAsia="Arial" w:hAnsi="Arial"/>
          <w:sz w:val="17"/>
          <w:szCs w:val="17"/>
          <w:color w:val="auto"/>
        </w:rPr>
      </w:pPr>
    </w:p>
    <w:p>
      <w:pPr>
        <w:jc w:val="both"/>
        <w:ind w:left="220" w:right="6900" w:firstLine="4"/>
        <w:spacing w:after="0" w:line="582" w:lineRule="auto"/>
        <w:tabs>
          <w:tab w:leader="none" w:pos="562" w:val="left"/>
        </w:tabs>
        <w:numPr>
          <w:ilvl w:val="0"/>
          <w:numId w:val="12"/>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(iv) shared power to dispose or to direct the disposition of:</w:t>
      </w:r>
    </w:p>
    <w:p>
      <w:pPr>
        <w:spacing w:after="0"/>
        <w:rPr>
          <w:sz w:val="20"/>
          <w:szCs w:val="20"/>
          <w:color w:val="auto"/>
        </w:rPr>
      </w:pPr>
      <w:r>
        <w:rPr>
          <w:rFonts w:ascii="Arial" w:cs="Arial" w:eastAsia="Arial" w:hAnsi="Arial"/>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The responses to questions 5 through 9 and 11 on the cover page(s) are incorporated by reference into this Item 4.</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6" w:lineRule="exact"/>
        <w:rPr>
          <w:sz w:val="20"/>
          <w:szCs w:val="20"/>
          <w:color w:val="auto"/>
        </w:rPr>
      </w:pPr>
      <w:r>
        <w:rPr>
          <w:rFonts w:ascii="Arial" w:cs="Arial" w:eastAsia="Arial" w:hAnsi="Arial"/>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306" w:lineRule="auto"/>
        <w:rPr>
          <w:sz w:val="20"/>
          <w:szCs w:val="20"/>
          <w:color w:val="auto"/>
        </w:rPr>
      </w:pPr>
      <w:r>
        <w:rPr>
          <w:rFonts w:ascii="Arial" w:cs="Arial" w:eastAsia="Arial" w:hAnsi="Arial"/>
          <w:sz w:val="16"/>
          <w:szCs w:val="16"/>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52"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23" w:lineRule="exact"/>
        <w:rPr>
          <w:sz w:val="20"/>
          <w:szCs w:val="20"/>
          <w:color w:val="auto"/>
        </w:rPr>
      </w:pPr>
    </w:p>
    <w:p>
      <w:pPr>
        <w:ind w:right="140" w:firstLine="216"/>
        <w:spacing w:after="0" w:line="257"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Date: February 9, 2022</w:t>
      </w:r>
    </w:p>
    <w:p>
      <w:pPr>
        <w:spacing w:after="0" w:line="226"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-10160</wp:posOffset>
            </wp:positionV>
            <wp:extent cx="12280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090"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sectPr>
      <w:pgSz w:w="11900" w:h="16838" w:orient="portrait"/>
      <w:cols w:equalWidth="0" w:num="1">
        <w:col w:w="11200"/>
      </w:cols>
      <w:pgMar w:left="320" w:top="689"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3"/>
    </w:lvl>
  </w:abstractNum>
  <w:abstractNum w:abstractNumId="4">
    <w:nsid w:val="515F007C"/>
    <w:multiLevelType w:val="hybridMultilevel"/>
    <w:lvl w:ilvl="0">
      <w:lvlJc w:val="left"/>
      <w:lvlText w:val="%1."/>
      <w:numFmt w:val="decimal"/>
      <w:start w:val="5"/>
    </w:lvl>
  </w:abstractNum>
  <w:abstractNum w:abstractNumId="5">
    <w:nsid w:val="5BD062C2"/>
    <w:multiLevelType w:val="hybridMultilevel"/>
    <w:lvl w:ilvl="0">
      <w:lvlJc w:val="left"/>
      <w:lvlText w:val="%1."/>
      <w:numFmt w:val="decimal"/>
      <w:start w:val="12"/>
    </w:lvl>
  </w:abstractNum>
  <w:abstractNum w:abstractNumId="6">
    <w:nsid w:val="12200854"/>
    <w:multiLevelType w:val="hybridMultilevel"/>
    <w:lvl w:ilvl="0">
      <w:lvlJc w:val="left"/>
      <w:lvlText w:val="%1"/>
      <w:numFmt w:val="decimal"/>
      <w:start w:val="4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3"/>
    </w:lvl>
  </w:abstractNum>
  <w:abstractNum w:abstractNumId="9">
    <w:nsid w:val="1F16E9E8"/>
    <w:multiLevelType w:val="hybridMultilevel"/>
    <w:lvl w:ilvl="0">
      <w:lvlJc w:val="left"/>
      <w:lvlText w:val="(%1)"/>
      <w:numFmt w:val="lowerLetter"/>
      <w:start w:val="9"/>
    </w:lvl>
  </w:abstractNum>
  <w:abstractNum w:abstractNumId="10">
    <w:nsid w:val="1190CDE7"/>
    <w:multiLevelType w:val="hybridMultilevel"/>
    <w:lvl w:ilvl="0">
      <w:lvlJc w:val="left"/>
      <w:lvlText w:val="(%1)"/>
      <w:numFmt w:val="lowerLetter"/>
      <w:start w:val="35"/>
    </w:lvl>
  </w:abstractNum>
  <w:abstractNum w:abstractNumId="11">
    <w:nsid w:val="66EF438D"/>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2022-02-10T08:10:18Z</dcterms:created>
  <dcterms:modified xsi:type="dcterms:W3CDTF">2022-02-10T08:10:18Z</dcterms:modified>
</cp:coreProperties>
</file>